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F56" w:rsidRPr="009922FA" w:rsidRDefault="00FC3F56" w:rsidP="00E97976">
      <w:pPr>
        <w:spacing w:line="0" w:lineRule="atLeast"/>
        <w:jc w:val="center"/>
        <w:rPr>
          <w:b/>
          <w:sz w:val="20"/>
          <w:szCs w:val="20"/>
        </w:rPr>
      </w:pPr>
      <w:r w:rsidRPr="009922FA">
        <w:rPr>
          <w:b/>
          <w:sz w:val="20"/>
          <w:szCs w:val="20"/>
        </w:rPr>
        <w:t>İLAN</w:t>
      </w:r>
    </w:p>
    <w:p w:rsidR="00FC3F56" w:rsidRPr="009922FA" w:rsidRDefault="00FC3F56" w:rsidP="00E97976">
      <w:pPr>
        <w:tabs>
          <w:tab w:val="left" w:pos="142"/>
        </w:tabs>
        <w:spacing w:line="0" w:lineRule="atLeast"/>
        <w:jc w:val="center"/>
        <w:rPr>
          <w:b/>
          <w:sz w:val="20"/>
          <w:szCs w:val="20"/>
        </w:rPr>
      </w:pPr>
      <w:r w:rsidRPr="009922FA">
        <w:rPr>
          <w:b/>
          <w:sz w:val="20"/>
          <w:szCs w:val="20"/>
        </w:rPr>
        <w:t>EDİRNE BELEDİYE BAŞKANLIĞINDAN</w:t>
      </w:r>
    </w:p>
    <w:p w:rsidR="00FC3F56" w:rsidRPr="009922FA" w:rsidRDefault="00FC3F56" w:rsidP="005C7FBD">
      <w:pPr>
        <w:spacing w:line="0" w:lineRule="atLeast"/>
        <w:ind w:left="851" w:firstLine="567"/>
        <w:jc w:val="both"/>
        <w:rPr>
          <w:sz w:val="20"/>
          <w:szCs w:val="20"/>
        </w:rPr>
      </w:pPr>
    </w:p>
    <w:p w:rsidR="00C6440D" w:rsidRPr="009922FA" w:rsidRDefault="00BC3A3E" w:rsidP="00BE002C">
      <w:pPr>
        <w:spacing w:line="0" w:lineRule="atLeast"/>
        <w:ind w:left="851" w:firstLine="567"/>
        <w:jc w:val="both"/>
        <w:rPr>
          <w:sz w:val="20"/>
          <w:szCs w:val="20"/>
        </w:rPr>
      </w:pPr>
      <w:r w:rsidRPr="00BC3A3E">
        <w:rPr>
          <w:sz w:val="20"/>
          <w:szCs w:val="20"/>
        </w:rPr>
        <w:t>Edirne Belediyesi Ambalaj Atıklarının Toplaması, Taşınması, Ayrıştırılması ve Geri Dönüştürülmesi İşi; 36 ay süre ile 26.06.2021 tarih ve 31523 sayılı R.G. yayımlanan Ambalaj Atıklarının Kontrolü Yönetmeliğinde tanımlanan ambalaj atıklarının Belediye sınırları dahilindeki mahalle ve alanlarda, sıfır atık yönetim sistemini oluşturmamış konutlar, resmi kurum ve kuruluşlar, eğitim kurumları, sağlık kurumları, satış noktaları, sanayilerde, kamu kurum ve kuruluşları, lojmanlar, oteller, iş ve alışveriş merkezlerinden, Sıfır Atık Marketlerde oluşan ambalaj atıklarının, Çevre, Şehircilik ve İklim Değişikliği Bakanlığından Ambalaj Atığı Toplama ve Ayırma tesisi (TAT) konusunda alınmış Çevre İzin ve Lisans Belgeli firmalara hizmete verilmesi</w:t>
      </w:r>
      <w:r>
        <w:t xml:space="preserve"> </w:t>
      </w:r>
      <w:r w:rsidR="0066096F" w:rsidRPr="009922FA">
        <w:rPr>
          <w:sz w:val="20"/>
          <w:szCs w:val="20"/>
        </w:rPr>
        <w:t>2886 Sayılı Devlet İhale Kanunu’nun 45. Maddesine göre Açık Teklif (Artırma) Usulü ile ihalesi yapılacaktır.</w:t>
      </w:r>
    </w:p>
    <w:p w:rsidR="00C6440D" w:rsidRPr="009922FA" w:rsidRDefault="00FE2C2C" w:rsidP="00BE002C">
      <w:pPr>
        <w:spacing w:line="0" w:lineRule="atLeast"/>
        <w:ind w:left="851" w:firstLine="567"/>
        <w:jc w:val="both"/>
        <w:rPr>
          <w:sz w:val="20"/>
          <w:szCs w:val="20"/>
        </w:rPr>
      </w:pPr>
      <w:r w:rsidRPr="009922FA">
        <w:rPr>
          <w:sz w:val="20"/>
          <w:szCs w:val="20"/>
        </w:rPr>
        <w:t xml:space="preserve">Tahmin Edilen </w:t>
      </w:r>
      <w:r w:rsidR="0066096F" w:rsidRPr="009922FA">
        <w:rPr>
          <w:sz w:val="20"/>
          <w:szCs w:val="20"/>
        </w:rPr>
        <w:t xml:space="preserve">Aylık Hizmet </w:t>
      </w:r>
      <w:r w:rsidRPr="009922FA">
        <w:rPr>
          <w:sz w:val="20"/>
          <w:szCs w:val="20"/>
        </w:rPr>
        <w:t>Bedel</w:t>
      </w:r>
      <w:r w:rsidR="0066096F" w:rsidRPr="009922FA">
        <w:rPr>
          <w:sz w:val="20"/>
          <w:szCs w:val="20"/>
        </w:rPr>
        <w:t>i</w:t>
      </w:r>
      <w:r w:rsidR="00C6440D" w:rsidRPr="009922FA">
        <w:rPr>
          <w:sz w:val="20"/>
          <w:szCs w:val="20"/>
        </w:rPr>
        <w:t xml:space="preserve">: </w:t>
      </w:r>
      <w:r w:rsidR="0066096F" w:rsidRPr="009922FA">
        <w:rPr>
          <w:sz w:val="20"/>
          <w:szCs w:val="20"/>
        </w:rPr>
        <w:t>70.000,00</w:t>
      </w:r>
      <w:r w:rsidR="00C6440D" w:rsidRPr="009922FA">
        <w:rPr>
          <w:sz w:val="20"/>
          <w:szCs w:val="20"/>
        </w:rPr>
        <w:t xml:space="preserve"> TL (</w:t>
      </w:r>
      <w:r w:rsidR="0066096F" w:rsidRPr="009922FA">
        <w:rPr>
          <w:sz w:val="20"/>
          <w:szCs w:val="20"/>
        </w:rPr>
        <w:t>KDV hariç</w:t>
      </w:r>
      <w:r w:rsidR="00C6440D" w:rsidRPr="009922FA">
        <w:rPr>
          <w:sz w:val="20"/>
          <w:szCs w:val="20"/>
        </w:rPr>
        <w:t xml:space="preserve">)         </w:t>
      </w:r>
    </w:p>
    <w:p w:rsidR="00C37937" w:rsidRPr="009922FA" w:rsidRDefault="00C37937" w:rsidP="00BE002C">
      <w:pPr>
        <w:spacing w:line="0" w:lineRule="atLeast"/>
        <w:ind w:left="851" w:firstLine="567"/>
        <w:jc w:val="both"/>
        <w:rPr>
          <w:sz w:val="20"/>
          <w:szCs w:val="20"/>
        </w:rPr>
      </w:pPr>
      <w:r w:rsidRPr="009922FA">
        <w:rPr>
          <w:sz w:val="20"/>
          <w:szCs w:val="20"/>
        </w:rPr>
        <w:t xml:space="preserve">Geçici teminatı </w:t>
      </w:r>
      <w:r w:rsidR="0066096F" w:rsidRPr="009922FA">
        <w:rPr>
          <w:sz w:val="20"/>
          <w:szCs w:val="20"/>
        </w:rPr>
        <w:t>75.600,00</w:t>
      </w:r>
      <w:r w:rsidRPr="009922FA">
        <w:rPr>
          <w:b/>
          <w:sz w:val="20"/>
          <w:szCs w:val="20"/>
        </w:rPr>
        <w:t xml:space="preserve"> </w:t>
      </w:r>
      <w:r w:rsidRPr="009922FA">
        <w:rPr>
          <w:sz w:val="20"/>
          <w:szCs w:val="20"/>
        </w:rPr>
        <w:t>TL’dir</w:t>
      </w:r>
      <w:r w:rsidR="0066096F" w:rsidRPr="009922FA">
        <w:rPr>
          <w:sz w:val="20"/>
          <w:szCs w:val="20"/>
        </w:rPr>
        <w:t>.</w:t>
      </w:r>
    </w:p>
    <w:p w:rsidR="00813CCE" w:rsidRPr="003745E0" w:rsidRDefault="00813CCE" w:rsidP="00BE002C">
      <w:pPr>
        <w:pStyle w:val="Balk1"/>
        <w:ind w:left="851" w:right="0" w:firstLine="567"/>
        <w:jc w:val="both"/>
        <w:rPr>
          <w:sz w:val="20"/>
          <w:szCs w:val="20"/>
        </w:rPr>
      </w:pPr>
      <w:r w:rsidRPr="003745E0">
        <w:rPr>
          <w:sz w:val="20"/>
          <w:szCs w:val="20"/>
        </w:rPr>
        <w:t>İhaleye katılabilmek için gereken belgeler ve yeterlik kriterleri</w:t>
      </w:r>
      <w:r w:rsidRPr="003745E0">
        <w:rPr>
          <w:b w:val="0"/>
          <w:sz w:val="20"/>
          <w:szCs w:val="20"/>
        </w:rPr>
        <w:t xml:space="preserve"> </w:t>
      </w:r>
    </w:p>
    <w:p w:rsidR="005C7FBD" w:rsidRPr="003745E0" w:rsidRDefault="005C7FBD" w:rsidP="00BE002C">
      <w:pPr>
        <w:ind w:left="851" w:right="4" w:firstLine="567"/>
        <w:rPr>
          <w:sz w:val="20"/>
          <w:szCs w:val="20"/>
        </w:rPr>
      </w:pPr>
      <w:r w:rsidRPr="003745E0">
        <w:rPr>
          <w:sz w:val="20"/>
          <w:szCs w:val="20"/>
        </w:rPr>
        <w:t xml:space="preserve">Gerçek Kişiler için; </w:t>
      </w:r>
    </w:p>
    <w:p w:rsidR="005C7FBD" w:rsidRPr="003745E0" w:rsidRDefault="003745E0" w:rsidP="00BE002C">
      <w:pPr>
        <w:tabs>
          <w:tab w:val="left" w:pos="1418"/>
        </w:tabs>
        <w:spacing w:after="12" w:line="268" w:lineRule="auto"/>
        <w:ind w:left="851" w:right="4" w:firstLine="567"/>
        <w:jc w:val="both"/>
        <w:rPr>
          <w:sz w:val="20"/>
          <w:szCs w:val="20"/>
        </w:rPr>
      </w:pPr>
      <w:r>
        <w:rPr>
          <w:sz w:val="20"/>
          <w:szCs w:val="20"/>
        </w:rPr>
        <w:t xml:space="preserve">a) </w:t>
      </w:r>
      <w:r w:rsidR="005C7FBD" w:rsidRPr="003745E0">
        <w:rPr>
          <w:sz w:val="20"/>
          <w:szCs w:val="20"/>
        </w:rPr>
        <w:t xml:space="preserve">Noter tasdikli imza beyannamesi, </w:t>
      </w:r>
    </w:p>
    <w:p w:rsidR="005C7FBD" w:rsidRPr="003745E0" w:rsidRDefault="003745E0" w:rsidP="00BE002C">
      <w:pPr>
        <w:tabs>
          <w:tab w:val="left" w:pos="1418"/>
        </w:tabs>
        <w:spacing w:after="12" w:line="268" w:lineRule="auto"/>
        <w:ind w:left="851" w:right="4" w:firstLine="567"/>
        <w:jc w:val="both"/>
        <w:rPr>
          <w:sz w:val="20"/>
          <w:szCs w:val="20"/>
        </w:rPr>
      </w:pPr>
      <w:r>
        <w:rPr>
          <w:sz w:val="20"/>
          <w:szCs w:val="20"/>
        </w:rPr>
        <w:t xml:space="preserve">b) </w:t>
      </w:r>
      <w:r w:rsidR="005C7FBD" w:rsidRPr="003745E0">
        <w:rPr>
          <w:sz w:val="20"/>
          <w:szCs w:val="20"/>
        </w:rPr>
        <w:t xml:space="preserve">Vekaleten ihaleye katılma halinde, vekil adına düzenlenmiş, ihaleye katılmaya ilişkin noter onaylı vekaletname ile vekilin noter tasdikli imza beyannamesi, </w:t>
      </w:r>
    </w:p>
    <w:p w:rsidR="005C7FBD" w:rsidRPr="003745E0" w:rsidRDefault="003745E0" w:rsidP="00BE002C">
      <w:pPr>
        <w:tabs>
          <w:tab w:val="left" w:pos="1418"/>
        </w:tabs>
        <w:ind w:left="851" w:right="4" w:firstLine="567"/>
        <w:rPr>
          <w:sz w:val="20"/>
          <w:szCs w:val="20"/>
        </w:rPr>
      </w:pPr>
      <w:r>
        <w:rPr>
          <w:sz w:val="20"/>
          <w:szCs w:val="20"/>
        </w:rPr>
        <w:t xml:space="preserve">c) </w:t>
      </w:r>
      <w:r w:rsidR="005C7FBD" w:rsidRPr="003745E0">
        <w:rPr>
          <w:sz w:val="20"/>
          <w:szCs w:val="20"/>
        </w:rPr>
        <w:t>Türkiye’de kanuni ikametgahı olduğuna dair belge; irtibat için telefon ve varsa faks numarası, elektronik posta adresi ve aktif edilmiş UETS adresi.</w:t>
      </w:r>
    </w:p>
    <w:p w:rsidR="005C7FBD" w:rsidRPr="003745E0" w:rsidRDefault="003745E0" w:rsidP="00BE002C">
      <w:pPr>
        <w:tabs>
          <w:tab w:val="left" w:pos="1418"/>
        </w:tabs>
        <w:spacing w:after="12" w:line="268" w:lineRule="auto"/>
        <w:ind w:left="851" w:right="4" w:firstLine="567"/>
        <w:jc w:val="both"/>
        <w:rPr>
          <w:sz w:val="20"/>
          <w:szCs w:val="20"/>
        </w:rPr>
      </w:pPr>
      <w:r>
        <w:rPr>
          <w:sz w:val="20"/>
          <w:szCs w:val="20"/>
        </w:rPr>
        <w:t xml:space="preserve">ç) </w:t>
      </w:r>
      <w:r w:rsidR="005C7FBD" w:rsidRPr="003745E0">
        <w:rPr>
          <w:sz w:val="20"/>
          <w:szCs w:val="20"/>
        </w:rPr>
        <w:t xml:space="preserve">İhale tarihi yılına ait Ticaret ve/veya Sanayi Odasına kayıtlı olduğunu gösterir belge, </w:t>
      </w:r>
    </w:p>
    <w:p w:rsidR="005C7FBD" w:rsidRPr="003745E0" w:rsidRDefault="003745E0" w:rsidP="00BE002C">
      <w:pPr>
        <w:tabs>
          <w:tab w:val="left" w:pos="1418"/>
        </w:tabs>
        <w:spacing w:after="12" w:line="268" w:lineRule="auto"/>
        <w:ind w:left="851" w:right="4" w:firstLine="567"/>
        <w:jc w:val="both"/>
        <w:rPr>
          <w:sz w:val="20"/>
          <w:szCs w:val="20"/>
        </w:rPr>
      </w:pPr>
      <w:r>
        <w:rPr>
          <w:sz w:val="20"/>
          <w:szCs w:val="20"/>
        </w:rPr>
        <w:t xml:space="preserve">d) </w:t>
      </w:r>
      <w:r w:rsidR="005C7FBD" w:rsidRPr="003745E0">
        <w:rPr>
          <w:sz w:val="20"/>
          <w:szCs w:val="20"/>
        </w:rPr>
        <w:t xml:space="preserve">Gerçek Kişiler için nüfus cüzdanı fotokopisi, </w:t>
      </w:r>
    </w:p>
    <w:p w:rsidR="005C7FBD" w:rsidRPr="003745E0" w:rsidRDefault="003745E0" w:rsidP="00BE002C">
      <w:pPr>
        <w:tabs>
          <w:tab w:val="left" w:pos="1418"/>
        </w:tabs>
        <w:spacing w:after="12" w:line="268" w:lineRule="auto"/>
        <w:ind w:left="851" w:right="4" w:firstLine="567"/>
        <w:jc w:val="both"/>
        <w:rPr>
          <w:sz w:val="20"/>
          <w:szCs w:val="20"/>
        </w:rPr>
      </w:pPr>
      <w:r>
        <w:rPr>
          <w:sz w:val="20"/>
          <w:szCs w:val="20"/>
        </w:rPr>
        <w:t xml:space="preserve">e) </w:t>
      </w:r>
      <w:r w:rsidR="005C7FBD" w:rsidRPr="003745E0">
        <w:rPr>
          <w:sz w:val="20"/>
          <w:szCs w:val="20"/>
        </w:rPr>
        <w:t>Şartname ve eklerinin satın alındığına dair makbuz,</w:t>
      </w:r>
      <w:r w:rsidR="00C3611A">
        <w:rPr>
          <w:sz w:val="20"/>
          <w:szCs w:val="20"/>
        </w:rPr>
        <w:t xml:space="preserve"> (2.000,00-TL)</w:t>
      </w:r>
      <w:r w:rsidR="005C7FBD" w:rsidRPr="003745E0">
        <w:rPr>
          <w:sz w:val="20"/>
          <w:szCs w:val="20"/>
        </w:rPr>
        <w:t xml:space="preserve"> </w:t>
      </w:r>
    </w:p>
    <w:p w:rsidR="005C7FBD" w:rsidRPr="003745E0" w:rsidRDefault="003745E0" w:rsidP="00BE002C">
      <w:pPr>
        <w:tabs>
          <w:tab w:val="left" w:pos="1418"/>
        </w:tabs>
        <w:spacing w:after="12" w:line="268" w:lineRule="auto"/>
        <w:ind w:left="851" w:right="4" w:firstLine="567"/>
        <w:jc w:val="both"/>
        <w:rPr>
          <w:sz w:val="20"/>
          <w:szCs w:val="20"/>
        </w:rPr>
      </w:pPr>
      <w:r>
        <w:rPr>
          <w:sz w:val="20"/>
          <w:szCs w:val="20"/>
        </w:rPr>
        <w:t xml:space="preserve">f) </w:t>
      </w:r>
      <w:r w:rsidR="005C7FBD" w:rsidRPr="003745E0">
        <w:rPr>
          <w:sz w:val="20"/>
          <w:szCs w:val="20"/>
        </w:rPr>
        <w:t>Geçici teminata ilişkin, banka teminat mektubu veya banka teminat mektupları dışındaki teminatların, belediyemiz Mali Hizmetler Müdürlüğü veznelerine ya da</w:t>
      </w:r>
      <w:r>
        <w:rPr>
          <w:sz w:val="20"/>
          <w:szCs w:val="20"/>
        </w:rPr>
        <w:t xml:space="preserve"> </w:t>
      </w:r>
      <w:r w:rsidR="005C7FBD" w:rsidRPr="003745E0">
        <w:rPr>
          <w:sz w:val="20"/>
          <w:szCs w:val="20"/>
        </w:rPr>
        <w:t>Belediyemizin ilgili Banka Hesabına yatırıldığını gösteren makbuz ve dekontlar,</w:t>
      </w:r>
    </w:p>
    <w:p w:rsidR="005C7FBD" w:rsidRPr="003745E0" w:rsidRDefault="002A32FB" w:rsidP="00BE002C">
      <w:pPr>
        <w:tabs>
          <w:tab w:val="left" w:pos="1418"/>
        </w:tabs>
        <w:spacing w:after="12" w:line="268" w:lineRule="auto"/>
        <w:ind w:left="851" w:right="4" w:firstLine="567"/>
        <w:jc w:val="both"/>
        <w:rPr>
          <w:sz w:val="20"/>
          <w:szCs w:val="20"/>
        </w:rPr>
      </w:pPr>
      <w:r>
        <w:rPr>
          <w:sz w:val="20"/>
          <w:szCs w:val="20"/>
        </w:rPr>
        <w:t>g</w:t>
      </w:r>
      <w:r w:rsidR="003745E0">
        <w:rPr>
          <w:sz w:val="20"/>
          <w:szCs w:val="20"/>
        </w:rPr>
        <w:t xml:space="preserve">) </w:t>
      </w:r>
      <w:r w:rsidR="005C7FBD" w:rsidRPr="003745E0">
        <w:rPr>
          <w:sz w:val="20"/>
          <w:szCs w:val="20"/>
        </w:rPr>
        <w:t>Çevre, Şehircilik ve İklim Değişikliği Bakanlığından alınmış Ambalaj Atığı Toplama ve Ayırma (TAT) tesis veya tesisleri konusunda alınmış ve iş süresi boyunca geçerliliği olan Çevre İzin ve Lisans Belgesi,</w:t>
      </w:r>
    </w:p>
    <w:p w:rsidR="005C7FBD" w:rsidRPr="003745E0" w:rsidRDefault="00FD2BD4" w:rsidP="00BE002C">
      <w:pPr>
        <w:tabs>
          <w:tab w:val="left" w:pos="1418"/>
        </w:tabs>
        <w:spacing w:after="12" w:line="268" w:lineRule="auto"/>
        <w:ind w:left="851" w:right="4" w:firstLine="567"/>
        <w:jc w:val="both"/>
        <w:rPr>
          <w:sz w:val="20"/>
          <w:szCs w:val="20"/>
        </w:rPr>
      </w:pPr>
      <w:r>
        <w:rPr>
          <w:sz w:val="20"/>
          <w:szCs w:val="20"/>
        </w:rPr>
        <w:t>h</w:t>
      </w:r>
      <w:r w:rsidR="003745E0">
        <w:rPr>
          <w:sz w:val="20"/>
          <w:szCs w:val="20"/>
        </w:rPr>
        <w:t xml:space="preserve">) </w:t>
      </w:r>
      <w:r w:rsidR="005C7FBD" w:rsidRPr="003745E0">
        <w:rPr>
          <w:sz w:val="20"/>
          <w:szCs w:val="20"/>
        </w:rPr>
        <w:t xml:space="preserve">İsteklilerin 2886 sayılı </w:t>
      </w:r>
      <w:r w:rsidR="00EF5ABE">
        <w:rPr>
          <w:sz w:val="20"/>
          <w:szCs w:val="20"/>
        </w:rPr>
        <w:t>D</w:t>
      </w:r>
      <w:r w:rsidR="005C7FBD" w:rsidRPr="003745E0">
        <w:rPr>
          <w:sz w:val="20"/>
          <w:szCs w:val="20"/>
        </w:rPr>
        <w:t>evlet İhale Kanunu’nun 6’ıncı maddesin</w:t>
      </w:r>
      <w:r w:rsidR="00F72544">
        <w:rPr>
          <w:sz w:val="20"/>
          <w:szCs w:val="20"/>
        </w:rPr>
        <w:t>in 2’nci fıkrasına istinaden ya</w:t>
      </w:r>
      <w:r w:rsidR="005C7FBD" w:rsidRPr="003745E0">
        <w:rPr>
          <w:sz w:val="20"/>
          <w:szCs w:val="20"/>
        </w:rPr>
        <w:t>saklı olmadıklarına dair yazılı beyanı, kamu kurum ve kuruluşları ve Belediyeler tarafından herhangi bir nedenle ihaleden yasaklı olmadığını gösteren belge ile gelir veya kurumlar vergisi borcu ve Sosyal Güvenlik Kurumuna borcu olmadığına dair belge,</w:t>
      </w:r>
    </w:p>
    <w:p w:rsidR="005C7FBD" w:rsidRPr="003745E0" w:rsidRDefault="00FD2BD4" w:rsidP="00BE002C">
      <w:pPr>
        <w:tabs>
          <w:tab w:val="left" w:pos="1418"/>
        </w:tabs>
        <w:ind w:left="851" w:right="4" w:firstLine="567"/>
        <w:rPr>
          <w:sz w:val="20"/>
          <w:szCs w:val="20"/>
        </w:rPr>
      </w:pPr>
      <w:r>
        <w:rPr>
          <w:sz w:val="20"/>
          <w:szCs w:val="20"/>
        </w:rPr>
        <w:t>ı</w:t>
      </w:r>
      <w:r w:rsidR="003745E0">
        <w:rPr>
          <w:sz w:val="20"/>
          <w:szCs w:val="20"/>
        </w:rPr>
        <w:t xml:space="preserve">) </w:t>
      </w:r>
      <w:r w:rsidR="005C7FBD" w:rsidRPr="003745E0">
        <w:rPr>
          <w:sz w:val="20"/>
          <w:szCs w:val="20"/>
        </w:rPr>
        <w:t xml:space="preserve">İsteklinin ortak girişim olması halinde, noter tasdikli iş ortaklığı beyannamesi.  </w:t>
      </w:r>
    </w:p>
    <w:p w:rsidR="005C7FBD" w:rsidRPr="003745E0" w:rsidRDefault="00FD2BD4" w:rsidP="00BE002C">
      <w:pPr>
        <w:tabs>
          <w:tab w:val="left" w:pos="1418"/>
        </w:tabs>
        <w:spacing w:after="12" w:line="268" w:lineRule="auto"/>
        <w:ind w:left="851" w:right="4" w:firstLine="567"/>
        <w:jc w:val="both"/>
        <w:rPr>
          <w:sz w:val="20"/>
          <w:szCs w:val="20"/>
        </w:rPr>
      </w:pPr>
      <w:r>
        <w:rPr>
          <w:sz w:val="20"/>
          <w:szCs w:val="20"/>
        </w:rPr>
        <w:t>i</w:t>
      </w:r>
      <w:r w:rsidR="003745E0">
        <w:rPr>
          <w:sz w:val="20"/>
          <w:szCs w:val="20"/>
        </w:rPr>
        <w:t xml:space="preserve">) </w:t>
      </w:r>
      <w:r w:rsidR="005C7FBD" w:rsidRPr="003745E0">
        <w:rPr>
          <w:sz w:val="20"/>
          <w:szCs w:val="20"/>
        </w:rPr>
        <w:t xml:space="preserve">Mali Hizmetler Müdürlüğünden alınacak Belediyemize ve Belediye şirketlerine borcu olmadığına dair ihale ilan tarihinden önce alınmış yazı, </w:t>
      </w:r>
    </w:p>
    <w:p w:rsidR="005C7FBD" w:rsidRPr="006948C0" w:rsidRDefault="005C7FBD" w:rsidP="00BE002C">
      <w:pPr>
        <w:ind w:left="851" w:right="4" w:firstLine="567"/>
        <w:rPr>
          <w:sz w:val="20"/>
          <w:szCs w:val="20"/>
        </w:rPr>
      </w:pPr>
      <w:r w:rsidRPr="006948C0">
        <w:rPr>
          <w:sz w:val="20"/>
          <w:szCs w:val="20"/>
        </w:rPr>
        <w:t xml:space="preserve">Tüzel kişiler için; </w:t>
      </w:r>
    </w:p>
    <w:p w:rsidR="005C7FBD" w:rsidRPr="006948C0" w:rsidRDefault="006948C0" w:rsidP="00BE002C">
      <w:pPr>
        <w:spacing w:after="12" w:line="268" w:lineRule="auto"/>
        <w:ind w:left="851" w:right="4" w:firstLine="567"/>
        <w:jc w:val="both"/>
        <w:rPr>
          <w:sz w:val="20"/>
          <w:szCs w:val="20"/>
        </w:rPr>
      </w:pPr>
      <w:r w:rsidRPr="006948C0">
        <w:rPr>
          <w:sz w:val="20"/>
          <w:szCs w:val="20"/>
        </w:rPr>
        <w:t xml:space="preserve">a) </w:t>
      </w:r>
      <w:r w:rsidR="005C7FBD" w:rsidRPr="006948C0">
        <w:rPr>
          <w:sz w:val="20"/>
          <w:szCs w:val="20"/>
        </w:rPr>
        <w:t xml:space="preserve">Tüzel kişiliğin noter tasdikli imza sirküleri, </w:t>
      </w:r>
    </w:p>
    <w:p w:rsidR="005C7FBD" w:rsidRPr="006948C0" w:rsidRDefault="006948C0" w:rsidP="00BE002C">
      <w:pPr>
        <w:spacing w:after="12" w:line="268" w:lineRule="auto"/>
        <w:ind w:left="851" w:right="4" w:firstLine="567"/>
        <w:jc w:val="both"/>
        <w:rPr>
          <w:sz w:val="20"/>
          <w:szCs w:val="20"/>
        </w:rPr>
      </w:pPr>
      <w:r w:rsidRPr="006948C0">
        <w:rPr>
          <w:sz w:val="20"/>
          <w:szCs w:val="20"/>
        </w:rPr>
        <w:t xml:space="preserve">b) </w:t>
      </w:r>
      <w:r w:rsidR="005C7FBD" w:rsidRPr="006948C0">
        <w:rPr>
          <w:sz w:val="20"/>
          <w:szCs w:val="20"/>
        </w:rPr>
        <w:t xml:space="preserve">Vekaleten ihaleye katılma halinde, vekil adına düzenlenmiş, ihaleye katılmaya ilişkin noter onaylı vekaletname ile vekilin noter tasdikli imza beyannamesi, </w:t>
      </w:r>
    </w:p>
    <w:p w:rsidR="005C7FBD" w:rsidRPr="006948C0" w:rsidRDefault="006948C0" w:rsidP="00BE002C">
      <w:pPr>
        <w:ind w:left="851" w:right="4" w:firstLine="567"/>
        <w:rPr>
          <w:sz w:val="20"/>
          <w:szCs w:val="20"/>
        </w:rPr>
      </w:pPr>
      <w:r w:rsidRPr="006948C0">
        <w:rPr>
          <w:sz w:val="20"/>
          <w:szCs w:val="20"/>
        </w:rPr>
        <w:t xml:space="preserve">c) </w:t>
      </w:r>
      <w:r w:rsidR="005C7FBD" w:rsidRPr="006948C0">
        <w:rPr>
          <w:sz w:val="20"/>
          <w:szCs w:val="20"/>
        </w:rPr>
        <w:t xml:space="preserve">İhale tarihi yılına ait Ticaret ve/veya Sanayi Odasına kayıtlı olduğunu gösterir belge, </w:t>
      </w:r>
    </w:p>
    <w:p w:rsidR="005C7FBD" w:rsidRPr="006948C0" w:rsidRDefault="006948C0" w:rsidP="00BE002C">
      <w:pPr>
        <w:spacing w:after="12" w:line="268" w:lineRule="auto"/>
        <w:ind w:left="851" w:right="4" w:firstLine="567"/>
        <w:jc w:val="both"/>
        <w:rPr>
          <w:sz w:val="20"/>
          <w:szCs w:val="20"/>
        </w:rPr>
      </w:pPr>
      <w:r w:rsidRPr="006948C0">
        <w:rPr>
          <w:sz w:val="20"/>
          <w:szCs w:val="20"/>
        </w:rPr>
        <w:t xml:space="preserve">ç) </w:t>
      </w:r>
      <w:r w:rsidR="005C7FBD" w:rsidRPr="006948C0">
        <w:rPr>
          <w:sz w:val="20"/>
          <w:szCs w:val="20"/>
        </w:rPr>
        <w:t xml:space="preserve">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Türkiye’de kanuni ikametgahı olduğuna dair belge; </w:t>
      </w:r>
    </w:p>
    <w:p w:rsidR="005C7FBD" w:rsidRPr="006948C0" w:rsidRDefault="006948C0" w:rsidP="00BE002C">
      <w:pPr>
        <w:spacing w:after="12" w:line="268" w:lineRule="auto"/>
        <w:ind w:left="851" w:right="4" w:firstLine="567"/>
        <w:jc w:val="both"/>
        <w:rPr>
          <w:sz w:val="20"/>
          <w:szCs w:val="20"/>
        </w:rPr>
      </w:pPr>
      <w:r w:rsidRPr="006948C0">
        <w:rPr>
          <w:sz w:val="20"/>
          <w:szCs w:val="20"/>
        </w:rPr>
        <w:t xml:space="preserve">d) </w:t>
      </w:r>
      <w:r w:rsidR="005C7FBD" w:rsidRPr="006948C0">
        <w:rPr>
          <w:sz w:val="20"/>
          <w:szCs w:val="20"/>
        </w:rPr>
        <w:t xml:space="preserve">Şartname ve eklerinin satın alındığına dair makbuz, </w:t>
      </w:r>
      <w:r w:rsidR="00F05CCD">
        <w:rPr>
          <w:sz w:val="20"/>
          <w:szCs w:val="20"/>
        </w:rPr>
        <w:t>(2.000,00-TL)</w:t>
      </w:r>
    </w:p>
    <w:p w:rsidR="005C7FBD" w:rsidRPr="006948C0" w:rsidRDefault="006948C0" w:rsidP="00BE002C">
      <w:pPr>
        <w:spacing w:after="12" w:line="268" w:lineRule="auto"/>
        <w:ind w:left="851" w:right="4" w:firstLine="567"/>
        <w:jc w:val="both"/>
        <w:rPr>
          <w:sz w:val="20"/>
          <w:szCs w:val="20"/>
        </w:rPr>
      </w:pPr>
      <w:r w:rsidRPr="006948C0">
        <w:rPr>
          <w:sz w:val="20"/>
          <w:szCs w:val="20"/>
        </w:rPr>
        <w:t xml:space="preserve">e) </w:t>
      </w:r>
      <w:r w:rsidR="005C7FBD" w:rsidRPr="006948C0">
        <w:rPr>
          <w:sz w:val="20"/>
          <w:szCs w:val="20"/>
        </w:rPr>
        <w:t>Geçici teminata ilişkin, banka teminat mektubu veya banka teminat mektupları dışındaki teminatların, belediyemiz Mali Hizmetler Müdürlüğü veznelerine ya da Belediyemizin ilgili Banka Hesabına yatırıldığını gösteren makbuz ve dekontlar,</w:t>
      </w:r>
    </w:p>
    <w:p w:rsidR="005C7FBD" w:rsidRPr="006948C0" w:rsidRDefault="006948C0" w:rsidP="00BE002C">
      <w:pPr>
        <w:spacing w:after="12" w:line="268" w:lineRule="auto"/>
        <w:ind w:left="851" w:right="4" w:firstLine="567"/>
        <w:jc w:val="both"/>
        <w:rPr>
          <w:sz w:val="20"/>
          <w:szCs w:val="20"/>
        </w:rPr>
      </w:pPr>
      <w:r w:rsidRPr="006948C0">
        <w:rPr>
          <w:sz w:val="20"/>
          <w:szCs w:val="20"/>
        </w:rPr>
        <w:t xml:space="preserve">f) </w:t>
      </w:r>
      <w:r w:rsidR="005C7FBD" w:rsidRPr="006948C0">
        <w:rPr>
          <w:sz w:val="20"/>
          <w:szCs w:val="20"/>
        </w:rPr>
        <w:t>Çevre, Şehircilik ve İklim Değişikliği Bakanlığından alınmış, uygun atık kodlarını kapsayan ve iş süresi boyunca geçerliliği olan Ambalaj Atığı Toplama ve Ayırma (TAT) Çevre İzin ve Lisans Belgesi,</w:t>
      </w:r>
    </w:p>
    <w:p w:rsidR="005C7FBD" w:rsidRPr="006948C0" w:rsidRDefault="006948C0" w:rsidP="00BE002C">
      <w:pPr>
        <w:spacing w:after="12" w:line="268" w:lineRule="auto"/>
        <w:ind w:left="851" w:right="4" w:firstLine="567"/>
        <w:jc w:val="both"/>
        <w:rPr>
          <w:sz w:val="20"/>
          <w:szCs w:val="20"/>
        </w:rPr>
      </w:pPr>
      <w:r w:rsidRPr="006948C0">
        <w:rPr>
          <w:sz w:val="20"/>
          <w:szCs w:val="20"/>
        </w:rPr>
        <w:lastRenderedPageBreak/>
        <w:t xml:space="preserve">g) </w:t>
      </w:r>
      <w:r w:rsidR="005C7FBD" w:rsidRPr="006948C0">
        <w:rPr>
          <w:sz w:val="20"/>
          <w:szCs w:val="20"/>
        </w:rPr>
        <w:t xml:space="preserve">İsteklilerin 2886 sayılı </w:t>
      </w:r>
      <w:r w:rsidR="00A40DBD">
        <w:rPr>
          <w:sz w:val="20"/>
          <w:szCs w:val="20"/>
        </w:rPr>
        <w:t>D</w:t>
      </w:r>
      <w:bookmarkStart w:id="0" w:name="_GoBack"/>
      <w:bookmarkEnd w:id="0"/>
      <w:r w:rsidR="005C7FBD" w:rsidRPr="006948C0">
        <w:rPr>
          <w:sz w:val="20"/>
          <w:szCs w:val="20"/>
        </w:rPr>
        <w:t>evlet İhale Kanunu’nun 6’ıncı maddesinin 2’nci fıkrasına istinaden yasaklı olmadıklarına dair yazılı beyanı, kamu kurum ve kuruluşları ve Belediyeler tarafından herhangi bir nedenle ihaleden yasaklı olmadığını gösteren belge ile gelir veya kurumlar vergisi borcu ve Sosyal Güvenlik Kurumuna borcu olmadığına dair belge,</w:t>
      </w:r>
    </w:p>
    <w:p w:rsidR="005C7FBD" w:rsidRPr="006948C0" w:rsidRDefault="00F05CCD" w:rsidP="00BE002C">
      <w:pPr>
        <w:spacing w:after="12" w:line="268" w:lineRule="auto"/>
        <w:ind w:left="851" w:right="4" w:firstLine="567"/>
        <w:jc w:val="both"/>
        <w:rPr>
          <w:sz w:val="20"/>
          <w:szCs w:val="20"/>
        </w:rPr>
      </w:pPr>
      <w:r>
        <w:rPr>
          <w:sz w:val="20"/>
          <w:szCs w:val="20"/>
        </w:rPr>
        <w:t>h</w:t>
      </w:r>
      <w:r w:rsidR="006948C0" w:rsidRPr="006948C0">
        <w:rPr>
          <w:sz w:val="20"/>
          <w:szCs w:val="20"/>
        </w:rPr>
        <w:t xml:space="preserve">) </w:t>
      </w:r>
      <w:r w:rsidR="005C7FBD" w:rsidRPr="006948C0">
        <w:rPr>
          <w:sz w:val="20"/>
          <w:szCs w:val="20"/>
        </w:rPr>
        <w:t xml:space="preserve">İsteklinin ortak girişim olması halinde, noter tasdikli iş ortaklığı beyannamesi.  </w:t>
      </w:r>
    </w:p>
    <w:p w:rsidR="005C7FBD" w:rsidRPr="006948C0" w:rsidRDefault="00F05CCD" w:rsidP="00BE002C">
      <w:pPr>
        <w:ind w:left="851" w:right="4" w:firstLine="567"/>
        <w:rPr>
          <w:sz w:val="20"/>
          <w:szCs w:val="20"/>
        </w:rPr>
      </w:pPr>
      <w:r>
        <w:rPr>
          <w:sz w:val="20"/>
          <w:szCs w:val="20"/>
        </w:rPr>
        <w:t>ı</w:t>
      </w:r>
      <w:r w:rsidR="006948C0" w:rsidRPr="006948C0">
        <w:rPr>
          <w:sz w:val="20"/>
          <w:szCs w:val="20"/>
        </w:rPr>
        <w:t xml:space="preserve">) </w:t>
      </w:r>
      <w:r w:rsidR="005C7FBD" w:rsidRPr="006948C0">
        <w:rPr>
          <w:sz w:val="20"/>
          <w:szCs w:val="20"/>
        </w:rPr>
        <w:t xml:space="preserve">Mali Hizmetler Müdürlüğünden alınacak Belediyemize ve Belediye şirketlerine borcu olmadığına dair ihale ilan tarihinden önce alınmış yazı, </w:t>
      </w:r>
    </w:p>
    <w:p w:rsidR="005C7FBD" w:rsidRPr="007F5666" w:rsidRDefault="005C7FBD" w:rsidP="00BE002C">
      <w:pPr>
        <w:ind w:left="851" w:right="4" w:firstLine="567"/>
        <w:rPr>
          <w:sz w:val="20"/>
          <w:szCs w:val="20"/>
        </w:rPr>
      </w:pPr>
      <w:r w:rsidRPr="007F5666">
        <w:rPr>
          <w:sz w:val="20"/>
          <w:szCs w:val="20"/>
        </w:rPr>
        <w:t>İstenen</w:t>
      </w:r>
      <w:r w:rsidRPr="007F5666">
        <w:rPr>
          <w:b/>
          <w:sz w:val="20"/>
          <w:szCs w:val="20"/>
        </w:rPr>
        <w:t xml:space="preserve"> </w:t>
      </w:r>
      <w:r w:rsidRPr="007F5666">
        <w:rPr>
          <w:sz w:val="20"/>
          <w:szCs w:val="20"/>
        </w:rPr>
        <w:t xml:space="preserve">atık toplama araçlarının bulundurulacağına dair yüklenici taahhütnamesi, </w:t>
      </w:r>
    </w:p>
    <w:p w:rsidR="005C7FBD" w:rsidRPr="007F5666" w:rsidRDefault="005C7FBD" w:rsidP="00BE002C">
      <w:pPr>
        <w:ind w:left="851" w:right="4" w:firstLine="567"/>
        <w:rPr>
          <w:sz w:val="20"/>
          <w:szCs w:val="20"/>
        </w:rPr>
      </w:pPr>
      <w:r w:rsidRPr="007F5666">
        <w:rPr>
          <w:sz w:val="20"/>
          <w:szCs w:val="20"/>
        </w:rPr>
        <w:t>İstenen teknik personel ve personellerin bulundurulacağına dair yüklenici taahhütnamesi,</w:t>
      </w:r>
      <w:r w:rsidRPr="007F5666">
        <w:rPr>
          <w:b/>
          <w:sz w:val="20"/>
          <w:szCs w:val="20"/>
        </w:rPr>
        <w:t xml:space="preserve"> </w:t>
      </w:r>
    </w:p>
    <w:p w:rsidR="005C7FBD" w:rsidRPr="007F5666" w:rsidRDefault="005C7FBD" w:rsidP="00BE002C">
      <w:pPr>
        <w:spacing w:after="14" w:line="259" w:lineRule="auto"/>
        <w:ind w:left="851" w:firstLine="567"/>
        <w:rPr>
          <w:sz w:val="20"/>
          <w:szCs w:val="20"/>
        </w:rPr>
      </w:pPr>
      <w:r w:rsidRPr="007F5666">
        <w:rPr>
          <w:sz w:val="20"/>
          <w:szCs w:val="20"/>
        </w:rPr>
        <w:t xml:space="preserve">Belgelerin sunuluş şekli:  </w:t>
      </w:r>
    </w:p>
    <w:p w:rsidR="005C7FBD" w:rsidRPr="007F5666" w:rsidRDefault="005C7FBD" w:rsidP="00BE002C">
      <w:pPr>
        <w:spacing w:after="12" w:line="268" w:lineRule="auto"/>
        <w:ind w:left="851" w:right="4" w:firstLine="567"/>
        <w:jc w:val="both"/>
        <w:rPr>
          <w:sz w:val="20"/>
          <w:szCs w:val="20"/>
        </w:rPr>
      </w:pPr>
      <w:r w:rsidRPr="007F5666">
        <w:rPr>
          <w:sz w:val="20"/>
          <w:szCs w:val="20"/>
        </w:rPr>
        <w:t>İstekliler, yukarıda sayılan belgelerin aslını veya aslına uygunluğu noterce onaylanmış örneklerini vermek zorundadır. Ancak, Türkiye Ticaret Sicili Gazetesi Nizamnamesinin 9</w:t>
      </w:r>
      <w:r w:rsidR="007F5666" w:rsidRPr="007F5666">
        <w:rPr>
          <w:sz w:val="20"/>
          <w:szCs w:val="20"/>
        </w:rPr>
        <w:t>’</w:t>
      </w:r>
      <w:r w:rsidRPr="007F5666">
        <w:rPr>
          <w:sz w:val="20"/>
          <w:szCs w:val="20"/>
        </w:rPr>
        <w:t xml:space="preserve">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5C7FBD" w:rsidRPr="007F5666" w:rsidRDefault="005C7FBD" w:rsidP="00BE002C">
      <w:pPr>
        <w:spacing w:after="12" w:line="268" w:lineRule="auto"/>
        <w:ind w:left="851" w:right="4" w:firstLine="567"/>
        <w:jc w:val="both"/>
        <w:rPr>
          <w:sz w:val="20"/>
          <w:szCs w:val="20"/>
        </w:rPr>
      </w:pPr>
      <w:r w:rsidRPr="007F5666">
        <w:rPr>
          <w:sz w:val="20"/>
          <w:szCs w:val="20"/>
        </w:rPr>
        <w:t xml:space="preserve">İhaleye katılım ve yeterlik kriterlerine ilişkin sunulan belgelerin veya bu belgelerde yer aldığı bilgilerin, kamu kurum ve kuruluşları ile kamu kurumu niteliğindeki meslek kuruluşlarının internet sayfası üzerinden temini edilebilmesi veya bu bilgilerin teyidinin yapılabilmesi durumunda, bu belgeler için belgelerin sunuluş şekline ilişkin şartlar aranmaz.  </w:t>
      </w:r>
    </w:p>
    <w:p w:rsidR="005C7FBD" w:rsidRPr="007F5666" w:rsidRDefault="005C7FBD" w:rsidP="00BE002C">
      <w:pPr>
        <w:spacing w:after="12" w:line="268" w:lineRule="auto"/>
        <w:ind w:left="851" w:right="4" w:firstLine="567"/>
        <w:jc w:val="both"/>
        <w:rPr>
          <w:sz w:val="20"/>
          <w:szCs w:val="20"/>
        </w:rPr>
      </w:pPr>
      <w:r w:rsidRPr="007F5666">
        <w:rPr>
          <w:sz w:val="20"/>
          <w:szCs w:val="20"/>
        </w:rPr>
        <w:t xml:space="preserve">Noter onaylı belgelerin aslına uygun olduğunu belirten bir şerh taşıması zorunlu olup, sureti veya fotokopisi görülerek onaylanmış olanlar ile "ibraz edilenin aynıdır" veya bu anlama gelecek bir şerh taşıyanlar geçerli kabul edilmeyecektir.  </w:t>
      </w:r>
    </w:p>
    <w:p w:rsidR="00813CCE" w:rsidRPr="009922FA" w:rsidRDefault="004B7995" w:rsidP="00BE002C">
      <w:pPr>
        <w:ind w:left="851" w:right="4" w:firstLine="567"/>
        <w:rPr>
          <w:sz w:val="20"/>
          <w:szCs w:val="20"/>
        </w:rPr>
      </w:pPr>
      <w:r w:rsidRPr="009922FA">
        <w:rPr>
          <w:sz w:val="20"/>
          <w:szCs w:val="20"/>
        </w:rPr>
        <w:t>Teklifi oluşturan bütün belgeler ve ekleri ile diğer dokümanlar Türkçe olacaktır.</w:t>
      </w:r>
      <w:r w:rsidR="00813CCE" w:rsidRPr="009922FA">
        <w:rPr>
          <w:b/>
          <w:sz w:val="20"/>
          <w:szCs w:val="20"/>
        </w:rPr>
        <w:t xml:space="preserve"> </w:t>
      </w:r>
    </w:p>
    <w:p w:rsidR="00FC3F56" w:rsidRPr="009922FA" w:rsidRDefault="00A16BBA" w:rsidP="00BE002C">
      <w:pPr>
        <w:spacing w:line="0" w:lineRule="atLeast"/>
        <w:ind w:left="851" w:right="4" w:firstLine="567"/>
        <w:jc w:val="both"/>
        <w:rPr>
          <w:sz w:val="20"/>
          <w:szCs w:val="20"/>
        </w:rPr>
      </w:pPr>
      <w:r w:rsidRPr="009922FA">
        <w:rPr>
          <w:sz w:val="20"/>
          <w:szCs w:val="20"/>
        </w:rPr>
        <w:t xml:space="preserve">İhale dokümanı </w:t>
      </w:r>
      <w:r w:rsidR="00FE378B">
        <w:rPr>
          <w:sz w:val="20"/>
          <w:szCs w:val="20"/>
        </w:rPr>
        <w:t>2.000</w:t>
      </w:r>
      <w:r w:rsidRPr="009922FA">
        <w:rPr>
          <w:sz w:val="20"/>
          <w:szCs w:val="20"/>
        </w:rPr>
        <w:t>,00-TL olup,</w:t>
      </w:r>
      <w:r w:rsidR="00823AC6" w:rsidRPr="009922FA">
        <w:rPr>
          <w:sz w:val="20"/>
          <w:szCs w:val="20"/>
        </w:rPr>
        <w:t xml:space="preserve"> ihaleye katılabilmek için ihale dosyası alınmış olması zorunludur.</w:t>
      </w:r>
      <w:r w:rsidRPr="009922FA">
        <w:rPr>
          <w:sz w:val="20"/>
          <w:szCs w:val="20"/>
        </w:rPr>
        <w:t xml:space="preserve"> </w:t>
      </w:r>
      <w:r w:rsidR="00823AC6" w:rsidRPr="009922FA">
        <w:rPr>
          <w:sz w:val="20"/>
          <w:szCs w:val="20"/>
        </w:rPr>
        <w:t>İ</w:t>
      </w:r>
      <w:r w:rsidRPr="009922FA">
        <w:rPr>
          <w:sz w:val="20"/>
          <w:szCs w:val="20"/>
        </w:rPr>
        <w:t>hale</w:t>
      </w:r>
      <w:r w:rsidR="00CE4A62" w:rsidRPr="009922FA">
        <w:rPr>
          <w:sz w:val="20"/>
          <w:szCs w:val="20"/>
        </w:rPr>
        <w:t xml:space="preserve"> ş</w:t>
      </w:r>
      <w:r w:rsidR="00FC3F56" w:rsidRPr="009922FA">
        <w:rPr>
          <w:sz w:val="20"/>
          <w:szCs w:val="20"/>
        </w:rPr>
        <w:t>artname</w:t>
      </w:r>
      <w:r w:rsidRPr="009922FA">
        <w:rPr>
          <w:sz w:val="20"/>
          <w:szCs w:val="20"/>
        </w:rPr>
        <w:t>leri</w:t>
      </w:r>
      <w:r w:rsidR="00FC3F56" w:rsidRPr="009922FA">
        <w:rPr>
          <w:sz w:val="20"/>
          <w:szCs w:val="20"/>
        </w:rPr>
        <w:t xml:space="preserve"> her gün mesai saatlerinde </w:t>
      </w:r>
      <w:r w:rsidR="0019379E" w:rsidRPr="009922FA">
        <w:rPr>
          <w:sz w:val="20"/>
          <w:szCs w:val="20"/>
        </w:rPr>
        <w:t xml:space="preserve">İklim Değişikliği ve Sıfır Atık </w:t>
      </w:r>
      <w:r w:rsidR="00FC3F56" w:rsidRPr="009922FA">
        <w:rPr>
          <w:sz w:val="20"/>
          <w:szCs w:val="20"/>
        </w:rPr>
        <w:t>Müdürlüğünde bedelsiz görülebilir.</w:t>
      </w:r>
    </w:p>
    <w:p w:rsidR="00FC3F56" w:rsidRPr="009922FA" w:rsidRDefault="00FC3F56" w:rsidP="00BE002C">
      <w:pPr>
        <w:spacing w:line="0" w:lineRule="atLeast"/>
        <w:ind w:left="851" w:firstLine="567"/>
        <w:jc w:val="both"/>
        <w:rPr>
          <w:sz w:val="20"/>
          <w:szCs w:val="20"/>
        </w:rPr>
      </w:pPr>
      <w:r w:rsidRPr="009922FA">
        <w:rPr>
          <w:sz w:val="20"/>
          <w:szCs w:val="20"/>
        </w:rPr>
        <w:t>2886 sayılı D.İ.K. nun 29. maddesi gereğince İhale Komisyonu ihaleyi yapıp yapmamakta serbesttir.</w:t>
      </w:r>
    </w:p>
    <w:p w:rsidR="007E7F77" w:rsidRPr="009922FA" w:rsidRDefault="00405219" w:rsidP="00BE002C">
      <w:pPr>
        <w:pStyle w:val="DzMetin"/>
        <w:tabs>
          <w:tab w:val="left" w:pos="284"/>
          <w:tab w:val="left" w:pos="426"/>
        </w:tabs>
        <w:spacing w:line="0" w:lineRule="atLeast"/>
        <w:ind w:left="851" w:firstLine="567"/>
        <w:jc w:val="both"/>
        <w:rPr>
          <w:rFonts w:ascii="Times New Roman" w:hAnsi="Times New Roman" w:cs="Times New Roman"/>
          <w:b/>
        </w:rPr>
      </w:pPr>
      <w:r w:rsidRPr="009922FA">
        <w:rPr>
          <w:rFonts w:ascii="Times New Roman" w:hAnsi="Times New Roman" w:cs="Times New Roman"/>
        </w:rPr>
        <w:t xml:space="preserve">İsteklilerin Geçici Teminata ait banka mektup veya makbuzu ile birlikte </w:t>
      </w:r>
      <w:r w:rsidR="005A2198">
        <w:rPr>
          <w:rFonts w:ascii="Times New Roman" w:hAnsi="Times New Roman" w:cs="Times New Roman"/>
        </w:rPr>
        <w:t>26</w:t>
      </w:r>
      <w:r w:rsidR="003B3D38">
        <w:rPr>
          <w:rFonts w:ascii="Times New Roman" w:hAnsi="Times New Roman" w:cs="Times New Roman"/>
        </w:rPr>
        <w:t>/</w:t>
      </w:r>
      <w:r w:rsidR="005A2198">
        <w:rPr>
          <w:rFonts w:ascii="Times New Roman" w:hAnsi="Times New Roman" w:cs="Times New Roman"/>
        </w:rPr>
        <w:t>02/</w:t>
      </w:r>
      <w:r w:rsidR="00823AC6" w:rsidRPr="009922FA">
        <w:rPr>
          <w:rFonts w:ascii="Times New Roman" w:hAnsi="Times New Roman" w:cs="Times New Roman"/>
        </w:rPr>
        <w:t>202</w:t>
      </w:r>
      <w:r w:rsidR="003B3D38">
        <w:rPr>
          <w:rFonts w:ascii="Times New Roman" w:hAnsi="Times New Roman" w:cs="Times New Roman"/>
        </w:rPr>
        <w:t>6</w:t>
      </w:r>
      <w:r w:rsidR="00823AC6" w:rsidRPr="009922FA">
        <w:rPr>
          <w:rFonts w:ascii="Times New Roman" w:hAnsi="Times New Roman" w:cs="Times New Roman"/>
        </w:rPr>
        <w:t xml:space="preserve"> </w:t>
      </w:r>
      <w:r w:rsidR="005A2198">
        <w:rPr>
          <w:rFonts w:ascii="Times New Roman" w:hAnsi="Times New Roman" w:cs="Times New Roman"/>
        </w:rPr>
        <w:t xml:space="preserve">Perşembe </w:t>
      </w:r>
      <w:r w:rsidRPr="009922FA">
        <w:rPr>
          <w:rFonts w:ascii="Times New Roman" w:hAnsi="Times New Roman" w:cs="Times New Roman"/>
        </w:rPr>
        <w:t xml:space="preserve">günü saat </w:t>
      </w:r>
      <w:r w:rsidR="005A2198">
        <w:rPr>
          <w:rFonts w:ascii="Times New Roman" w:hAnsi="Times New Roman" w:cs="Times New Roman"/>
        </w:rPr>
        <w:t>14.</w:t>
      </w:r>
      <w:r w:rsidR="00E66C2A">
        <w:rPr>
          <w:rFonts w:ascii="Times New Roman" w:hAnsi="Times New Roman" w:cs="Times New Roman"/>
        </w:rPr>
        <w:t>15’de</w:t>
      </w:r>
      <w:r w:rsidRPr="009922FA">
        <w:rPr>
          <w:rFonts w:ascii="Times New Roman" w:hAnsi="Times New Roman" w:cs="Times New Roman"/>
        </w:rPr>
        <w:t xml:space="preserve"> Belediye Encümenine başvurmaları ilan olunur.</w:t>
      </w:r>
      <w:r w:rsidR="00C43EF9" w:rsidRPr="009922FA">
        <w:rPr>
          <w:rFonts w:ascii="Times New Roman" w:hAnsi="Times New Roman" w:cs="Times New Roman"/>
        </w:rPr>
        <w:t xml:space="preserve"> (</w:t>
      </w:r>
      <w:r w:rsidR="00B25DC3" w:rsidRPr="009922FA">
        <w:rPr>
          <w:rFonts w:ascii="Times New Roman" w:hAnsi="Times New Roman" w:cs="Times New Roman"/>
        </w:rPr>
        <w:t>Atatürk Kültür Merkezi - Atatürk Mahallesi, Şükrüpaşa Caddesi, No:24/1b Merkez, Edirne</w:t>
      </w:r>
      <w:r w:rsidR="00E27F03">
        <w:rPr>
          <w:rFonts w:ascii="Times New Roman" w:hAnsi="Times New Roman" w:cs="Times New Roman"/>
        </w:rPr>
        <w:t>)</w:t>
      </w:r>
    </w:p>
    <w:p w:rsidR="00FC3F56" w:rsidRPr="00B001EB" w:rsidRDefault="00FC3F56" w:rsidP="00BE002C">
      <w:pPr>
        <w:pStyle w:val="DzMetin"/>
        <w:tabs>
          <w:tab w:val="left" w:pos="284"/>
          <w:tab w:val="left" w:pos="426"/>
        </w:tabs>
        <w:spacing w:line="0" w:lineRule="atLeast"/>
        <w:ind w:left="851" w:firstLine="567"/>
        <w:jc w:val="both"/>
        <w:rPr>
          <w:rFonts w:ascii="Times New Roman" w:hAnsi="Times New Roman" w:cs="Times New Roman"/>
          <w:b/>
          <w:sz w:val="22"/>
          <w:szCs w:val="24"/>
        </w:rPr>
      </w:pPr>
    </w:p>
    <w:p w:rsidR="00FC3F56" w:rsidRPr="00B001EB" w:rsidRDefault="00FC3F56" w:rsidP="00BE002C">
      <w:pPr>
        <w:spacing w:line="0" w:lineRule="atLeast"/>
        <w:ind w:left="851" w:firstLine="567"/>
        <w:jc w:val="both"/>
        <w:rPr>
          <w:sz w:val="22"/>
        </w:rPr>
      </w:pPr>
    </w:p>
    <w:sectPr w:rsidR="00FC3F56" w:rsidRPr="00B001EB" w:rsidSect="0019379E">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ACD" w:rsidRDefault="00146ACD" w:rsidP="004B7995">
      <w:r>
        <w:separator/>
      </w:r>
    </w:p>
  </w:endnote>
  <w:endnote w:type="continuationSeparator" w:id="0">
    <w:p w:rsidR="00146ACD" w:rsidRDefault="00146ACD" w:rsidP="004B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ACD" w:rsidRDefault="00146ACD" w:rsidP="004B7995">
      <w:r>
        <w:separator/>
      </w:r>
    </w:p>
  </w:footnote>
  <w:footnote w:type="continuationSeparator" w:id="0">
    <w:p w:rsidR="00146ACD" w:rsidRDefault="00146ACD" w:rsidP="004B79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3849"/>
    <w:multiLevelType w:val="hybridMultilevel"/>
    <w:tmpl w:val="5B4AA7DC"/>
    <w:lvl w:ilvl="0" w:tplc="2B10884C">
      <w:start w:val="1"/>
      <w:numFmt w:val="decimal"/>
      <w:lvlText w:val="%1-"/>
      <w:lvlJc w:val="left"/>
      <w:pPr>
        <w:ind w:left="1206" w:hanging="360"/>
      </w:pPr>
      <w:rPr>
        <w:rFonts w:hint="default"/>
        <w:b/>
      </w:rPr>
    </w:lvl>
    <w:lvl w:ilvl="1" w:tplc="041F0019" w:tentative="1">
      <w:start w:val="1"/>
      <w:numFmt w:val="lowerLetter"/>
      <w:lvlText w:val="%2."/>
      <w:lvlJc w:val="left"/>
      <w:pPr>
        <w:ind w:left="1926" w:hanging="360"/>
      </w:pPr>
    </w:lvl>
    <w:lvl w:ilvl="2" w:tplc="041F001B" w:tentative="1">
      <w:start w:val="1"/>
      <w:numFmt w:val="lowerRoman"/>
      <w:lvlText w:val="%3."/>
      <w:lvlJc w:val="right"/>
      <w:pPr>
        <w:ind w:left="2646" w:hanging="180"/>
      </w:pPr>
    </w:lvl>
    <w:lvl w:ilvl="3" w:tplc="041F000F" w:tentative="1">
      <w:start w:val="1"/>
      <w:numFmt w:val="decimal"/>
      <w:lvlText w:val="%4."/>
      <w:lvlJc w:val="left"/>
      <w:pPr>
        <w:ind w:left="3366" w:hanging="360"/>
      </w:pPr>
    </w:lvl>
    <w:lvl w:ilvl="4" w:tplc="041F0019" w:tentative="1">
      <w:start w:val="1"/>
      <w:numFmt w:val="lowerLetter"/>
      <w:lvlText w:val="%5."/>
      <w:lvlJc w:val="left"/>
      <w:pPr>
        <w:ind w:left="4086" w:hanging="360"/>
      </w:pPr>
    </w:lvl>
    <w:lvl w:ilvl="5" w:tplc="041F001B" w:tentative="1">
      <w:start w:val="1"/>
      <w:numFmt w:val="lowerRoman"/>
      <w:lvlText w:val="%6."/>
      <w:lvlJc w:val="right"/>
      <w:pPr>
        <w:ind w:left="4806" w:hanging="180"/>
      </w:pPr>
    </w:lvl>
    <w:lvl w:ilvl="6" w:tplc="041F000F" w:tentative="1">
      <w:start w:val="1"/>
      <w:numFmt w:val="decimal"/>
      <w:lvlText w:val="%7."/>
      <w:lvlJc w:val="left"/>
      <w:pPr>
        <w:ind w:left="5526" w:hanging="360"/>
      </w:pPr>
    </w:lvl>
    <w:lvl w:ilvl="7" w:tplc="041F0019" w:tentative="1">
      <w:start w:val="1"/>
      <w:numFmt w:val="lowerLetter"/>
      <w:lvlText w:val="%8."/>
      <w:lvlJc w:val="left"/>
      <w:pPr>
        <w:ind w:left="6246" w:hanging="360"/>
      </w:pPr>
    </w:lvl>
    <w:lvl w:ilvl="8" w:tplc="041F001B" w:tentative="1">
      <w:start w:val="1"/>
      <w:numFmt w:val="lowerRoman"/>
      <w:lvlText w:val="%9."/>
      <w:lvlJc w:val="right"/>
      <w:pPr>
        <w:ind w:left="6966" w:hanging="180"/>
      </w:pPr>
    </w:lvl>
  </w:abstractNum>
  <w:abstractNum w:abstractNumId="1" w15:restartNumberingAfterBreak="0">
    <w:nsid w:val="188F4FFC"/>
    <w:multiLevelType w:val="hybridMultilevel"/>
    <w:tmpl w:val="5386D12A"/>
    <w:lvl w:ilvl="0" w:tplc="E4065CC2">
      <w:start w:val="1"/>
      <w:numFmt w:val="lowerLetter"/>
      <w:lvlText w:val="%1)"/>
      <w:lvlJc w:val="left"/>
      <w:pPr>
        <w:ind w:left="260"/>
      </w:pPr>
      <w:rPr>
        <w:rFonts w:ascii="Times New Roman" w:eastAsia="Times New Roman" w:hAnsi="Times New Roman" w:cs="Times New Roman"/>
        <w:b w:val="0"/>
        <w:i w:val="0"/>
        <w:strike w:val="0"/>
        <w:dstrike w:val="0"/>
        <w:color w:val="000000"/>
        <w:sz w:val="20"/>
        <w:szCs w:val="24"/>
        <w:u w:val="none" w:color="000000"/>
        <w:bdr w:val="none" w:sz="0" w:space="0" w:color="auto"/>
        <w:shd w:val="clear" w:color="auto" w:fill="auto"/>
        <w:vertAlign w:val="baseline"/>
      </w:rPr>
    </w:lvl>
    <w:lvl w:ilvl="1" w:tplc="56B0F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45F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2CC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80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06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A79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27D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541C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3D1B04"/>
    <w:multiLevelType w:val="multilevel"/>
    <w:tmpl w:val="F46C550C"/>
    <w:lvl w:ilvl="0">
      <w:start w:val="5"/>
      <w:numFmt w:val="decimal"/>
      <w:lvlText w:val="%1."/>
      <w:lvlJc w:val="left"/>
      <w:pPr>
        <w:ind w:left="375" w:hanging="375"/>
      </w:pPr>
      <w:rPr>
        <w:rFonts w:hint="default"/>
      </w:rPr>
    </w:lvl>
    <w:lvl w:ilvl="1">
      <w:start w:val="1"/>
      <w:numFmt w:val="decimal"/>
      <w:lvlText w:val="%1.%2-"/>
      <w:lvlJc w:val="left"/>
      <w:pPr>
        <w:ind w:left="1221" w:hanging="375"/>
      </w:pPr>
      <w:rPr>
        <w:rFonts w:hint="default"/>
        <w:b/>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3" w15:restartNumberingAfterBreak="0">
    <w:nsid w:val="35194497"/>
    <w:multiLevelType w:val="multilevel"/>
    <w:tmpl w:val="140C7288"/>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BB5C4F"/>
    <w:multiLevelType w:val="hybridMultilevel"/>
    <w:tmpl w:val="95A8C6B8"/>
    <w:lvl w:ilvl="0" w:tplc="FD789190">
      <w:start w:val="1"/>
      <w:numFmt w:val="lowerLetter"/>
      <w:lvlText w:val="%1)"/>
      <w:lvlJc w:val="left"/>
      <w:pPr>
        <w:ind w:left="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284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A4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4B6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6B0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AC3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62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686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45A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9A"/>
    <w:rsid w:val="00003F2C"/>
    <w:rsid w:val="000A6713"/>
    <w:rsid w:val="000A7CDE"/>
    <w:rsid w:val="000C14E2"/>
    <w:rsid w:val="000D2577"/>
    <w:rsid w:val="00146ACD"/>
    <w:rsid w:val="0015486B"/>
    <w:rsid w:val="0019379E"/>
    <w:rsid w:val="00197CD3"/>
    <w:rsid w:val="0020457F"/>
    <w:rsid w:val="00273987"/>
    <w:rsid w:val="002A32FB"/>
    <w:rsid w:val="002B6779"/>
    <w:rsid w:val="00321E58"/>
    <w:rsid w:val="003745E0"/>
    <w:rsid w:val="003B3D38"/>
    <w:rsid w:val="003E765B"/>
    <w:rsid w:val="003F0B9E"/>
    <w:rsid w:val="00405219"/>
    <w:rsid w:val="00433D7D"/>
    <w:rsid w:val="00433DE2"/>
    <w:rsid w:val="004B3977"/>
    <w:rsid w:val="004B7995"/>
    <w:rsid w:val="0051213D"/>
    <w:rsid w:val="005A2198"/>
    <w:rsid w:val="005C7FBD"/>
    <w:rsid w:val="005D288D"/>
    <w:rsid w:val="005F429A"/>
    <w:rsid w:val="0062049A"/>
    <w:rsid w:val="00641E35"/>
    <w:rsid w:val="0066096F"/>
    <w:rsid w:val="006948C0"/>
    <w:rsid w:val="006A3369"/>
    <w:rsid w:val="006F440A"/>
    <w:rsid w:val="00780F09"/>
    <w:rsid w:val="007C27AA"/>
    <w:rsid w:val="007E7F77"/>
    <w:rsid w:val="007F5666"/>
    <w:rsid w:val="00813CCE"/>
    <w:rsid w:val="00823AC6"/>
    <w:rsid w:val="008B1A39"/>
    <w:rsid w:val="008D637C"/>
    <w:rsid w:val="009922FA"/>
    <w:rsid w:val="009E545B"/>
    <w:rsid w:val="009F666A"/>
    <w:rsid w:val="00A16BBA"/>
    <w:rsid w:val="00A40DBD"/>
    <w:rsid w:val="00A73DC2"/>
    <w:rsid w:val="00A7648B"/>
    <w:rsid w:val="00A831EA"/>
    <w:rsid w:val="00A86225"/>
    <w:rsid w:val="00AD655C"/>
    <w:rsid w:val="00B001EB"/>
    <w:rsid w:val="00B25DC3"/>
    <w:rsid w:val="00B66483"/>
    <w:rsid w:val="00BB3704"/>
    <w:rsid w:val="00BC3A3E"/>
    <w:rsid w:val="00BD7B25"/>
    <w:rsid w:val="00BE002C"/>
    <w:rsid w:val="00C3611A"/>
    <w:rsid w:val="00C37937"/>
    <w:rsid w:val="00C43EF9"/>
    <w:rsid w:val="00C6440D"/>
    <w:rsid w:val="00CB6CCB"/>
    <w:rsid w:val="00CE0604"/>
    <w:rsid w:val="00CE4A62"/>
    <w:rsid w:val="00D57A41"/>
    <w:rsid w:val="00E27F03"/>
    <w:rsid w:val="00E66C2A"/>
    <w:rsid w:val="00E957D9"/>
    <w:rsid w:val="00E97583"/>
    <w:rsid w:val="00E97976"/>
    <w:rsid w:val="00EC29C2"/>
    <w:rsid w:val="00EF5ABE"/>
    <w:rsid w:val="00EF6B0D"/>
    <w:rsid w:val="00F05CCD"/>
    <w:rsid w:val="00F72544"/>
    <w:rsid w:val="00F83CBC"/>
    <w:rsid w:val="00FC3F56"/>
    <w:rsid w:val="00FD2BD4"/>
    <w:rsid w:val="00FE2C2C"/>
    <w:rsid w:val="00FE378B"/>
    <w:rsid w:val="00FF3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1A81"/>
  <w15:docId w15:val="{8FECF63C-BBDA-4645-BCE7-2E50422B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F56"/>
    <w:pPr>
      <w:spacing w:after="0" w:line="240" w:lineRule="auto"/>
    </w:pPr>
    <w:rPr>
      <w:rFonts w:ascii="Times New Roman" w:eastAsia="Times New Roman" w:hAnsi="Times New Roman" w:cs="Times New Roman"/>
      <w:sz w:val="24"/>
      <w:szCs w:val="24"/>
      <w:lang w:eastAsia="tr-TR"/>
    </w:rPr>
  </w:style>
  <w:style w:type="paragraph" w:styleId="Balk1">
    <w:name w:val="heading 1"/>
    <w:next w:val="Normal"/>
    <w:link w:val="Balk1Char"/>
    <w:uiPriority w:val="9"/>
    <w:unhideWhenUsed/>
    <w:qFormat/>
    <w:rsid w:val="00813CCE"/>
    <w:pPr>
      <w:keepNext/>
      <w:keepLines/>
      <w:spacing w:after="15" w:line="259" w:lineRule="auto"/>
      <w:ind w:left="10" w:right="13" w:hanging="10"/>
      <w:outlineLvl w:val="0"/>
    </w:pPr>
    <w:rPr>
      <w:rFonts w:ascii="Times New Roman" w:eastAsia="Times New Roman" w:hAnsi="Times New Roman" w:cs="Times New Roman"/>
      <w:b/>
      <w:color w:val="000000"/>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rsid w:val="00FC3F56"/>
    <w:rPr>
      <w:rFonts w:ascii="Courier New" w:hAnsi="Courier New" w:cs="Courier New"/>
      <w:sz w:val="20"/>
      <w:szCs w:val="20"/>
    </w:rPr>
  </w:style>
  <w:style w:type="character" w:customStyle="1" w:styleId="DzMetinChar">
    <w:name w:val="Düz Metin Char"/>
    <w:basedOn w:val="VarsaylanParagrafYazTipi"/>
    <w:link w:val="DzMetin"/>
    <w:rsid w:val="00FC3F56"/>
    <w:rPr>
      <w:rFonts w:ascii="Courier New" w:eastAsia="Times New Roman" w:hAnsi="Courier New" w:cs="Courier New"/>
      <w:sz w:val="20"/>
      <w:szCs w:val="20"/>
      <w:lang w:eastAsia="tr-TR"/>
    </w:rPr>
  </w:style>
  <w:style w:type="paragraph" w:styleId="ListeParagraf">
    <w:name w:val="List Paragraph"/>
    <w:basedOn w:val="Normal"/>
    <w:uiPriority w:val="34"/>
    <w:qFormat/>
    <w:rsid w:val="002B6779"/>
    <w:pPr>
      <w:ind w:left="720"/>
      <w:contextualSpacing/>
    </w:pPr>
  </w:style>
  <w:style w:type="character" w:customStyle="1" w:styleId="Balk1Char">
    <w:name w:val="Başlık 1 Char"/>
    <w:basedOn w:val="VarsaylanParagrafYazTipi"/>
    <w:link w:val="Balk1"/>
    <w:uiPriority w:val="9"/>
    <w:rsid w:val="00813CCE"/>
    <w:rPr>
      <w:rFonts w:ascii="Times New Roman" w:eastAsia="Times New Roman" w:hAnsi="Times New Roman" w:cs="Times New Roman"/>
      <w:b/>
      <w:color w:val="000000"/>
      <w:sz w:val="24"/>
      <w:lang w:val="en-US"/>
    </w:rPr>
  </w:style>
  <w:style w:type="paragraph" w:styleId="stBilgi">
    <w:name w:val="header"/>
    <w:basedOn w:val="Normal"/>
    <w:link w:val="stBilgiChar"/>
    <w:uiPriority w:val="99"/>
    <w:unhideWhenUsed/>
    <w:rsid w:val="004B7995"/>
    <w:pPr>
      <w:tabs>
        <w:tab w:val="center" w:pos="4536"/>
        <w:tab w:val="right" w:pos="9072"/>
      </w:tabs>
    </w:pPr>
  </w:style>
  <w:style w:type="character" w:customStyle="1" w:styleId="stBilgiChar">
    <w:name w:val="Üst Bilgi Char"/>
    <w:basedOn w:val="VarsaylanParagrafYazTipi"/>
    <w:link w:val="stBilgi"/>
    <w:uiPriority w:val="99"/>
    <w:rsid w:val="004B799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B7995"/>
    <w:pPr>
      <w:tabs>
        <w:tab w:val="center" w:pos="4536"/>
        <w:tab w:val="right" w:pos="9072"/>
      </w:tabs>
    </w:pPr>
  </w:style>
  <w:style w:type="character" w:customStyle="1" w:styleId="AltBilgiChar">
    <w:name w:val="Alt Bilgi Char"/>
    <w:basedOn w:val="VarsaylanParagrafYazTipi"/>
    <w:link w:val="AltBilgi"/>
    <w:uiPriority w:val="99"/>
    <w:rsid w:val="004B799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6BA8-CF9C-424B-8DA3-D6D84636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Pages>
  <Words>950</Words>
  <Characters>5420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 Varım</dc:creator>
  <cp:keywords/>
  <dc:description/>
  <cp:lastModifiedBy>Erdem Kahvecioğlu</cp:lastModifiedBy>
  <cp:revision>75</cp:revision>
  <dcterms:created xsi:type="dcterms:W3CDTF">2022-07-18T12:22:00Z</dcterms:created>
  <dcterms:modified xsi:type="dcterms:W3CDTF">2026-02-13T08:24:00Z</dcterms:modified>
</cp:coreProperties>
</file>